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75C" w:rsidRDefault="00E7217E" w:rsidP="009D6BA3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E1688" w:rsidRDefault="00E7217E" w:rsidP="009E1688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Рабочая программа </w:t>
      </w:r>
      <w:r w:rsidR="006A2F6F">
        <w:rPr>
          <w:rFonts w:ascii="Times New Roman" w:eastAsia="Times New Roman" w:hAnsi="Times New Roman" w:cs="Times New Roman"/>
          <w:sz w:val="28"/>
        </w:rPr>
        <w:t>курса внеурочной деятельности</w:t>
      </w:r>
      <w:r>
        <w:rPr>
          <w:rFonts w:ascii="Times New Roman" w:eastAsia="Times New Roman" w:hAnsi="Times New Roman" w:cs="Times New Roman"/>
          <w:sz w:val="28"/>
        </w:rPr>
        <w:t xml:space="preserve"> «</w:t>
      </w:r>
      <w:r w:rsidR="006A2F6F" w:rsidRPr="006A2F6F">
        <w:rPr>
          <w:rFonts w:ascii="Times New Roman" w:eastAsia="Times New Roman" w:hAnsi="Times New Roman" w:cs="Times New Roman"/>
          <w:sz w:val="28"/>
        </w:rPr>
        <w:t>Компьютерная графика</w:t>
      </w:r>
      <w:r>
        <w:rPr>
          <w:rFonts w:ascii="Times New Roman" w:eastAsia="Times New Roman" w:hAnsi="Times New Roman" w:cs="Times New Roman"/>
          <w:sz w:val="28"/>
        </w:rPr>
        <w:t xml:space="preserve">» для </w:t>
      </w:r>
      <w:r w:rsidR="006A2F6F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класса составлена   в соответствии с основными положениями Федерального государственного стандарта основного общего образования, на основе</w:t>
      </w:r>
      <w:r w:rsidR="009E1688">
        <w:rPr>
          <w:rFonts w:ascii="Times New Roman" w:eastAsia="Times New Roman" w:hAnsi="Times New Roman" w:cs="Times New Roman"/>
          <w:sz w:val="28"/>
        </w:rPr>
        <w:t>:</w:t>
      </w:r>
    </w:p>
    <w:p w:rsidR="006A2F6F" w:rsidRPr="006A2F6F" w:rsidRDefault="006A2F6F" w:rsidP="006A2F6F">
      <w:pPr>
        <w:pStyle w:val="af9"/>
        <w:numPr>
          <w:ilvl w:val="0"/>
          <w:numId w:val="4"/>
        </w:numPr>
        <w:tabs>
          <w:tab w:val="left" w:pos="993"/>
        </w:tabs>
        <w:spacing w:after="0" w:line="28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A2F6F">
        <w:rPr>
          <w:rFonts w:ascii="Times New Roman" w:eastAsia="Times New Roman" w:hAnsi="Times New Roman" w:cs="Times New Roman"/>
          <w:sz w:val="28"/>
        </w:rPr>
        <w:t>авторской образовательной программы «Компьютерная графика» учителя информатики Газ</w:t>
      </w:r>
      <w:r w:rsidRPr="006A2F6F">
        <w:rPr>
          <w:rFonts w:ascii="Times New Roman" w:eastAsia="Times New Roman" w:hAnsi="Times New Roman" w:cs="Times New Roman"/>
          <w:sz w:val="28"/>
        </w:rPr>
        <w:t>и</w:t>
      </w:r>
      <w:r w:rsidRPr="006A2F6F">
        <w:rPr>
          <w:rFonts w:ascii="Times New Roman" w:eastAsia="Times New Roman" w:hAnsi="Times New Roman" w:cs="Times New Roman"/>
          <w:sz w:val="28"/>
        </w:rPr>
        <w:t>зовой Л.Р. для обучения учащихся Приволжского федерального округа в профильной смене “iClub” на базе ОГБУ ДО «Центр «Алые паруса», организованную Ульяновским государстве</w:t>
      </w:r>
      <w:r w:rsidRPr="006A2F6F">
        <w:rPr>
          <w:rFonts w:ascii="Times New Roman" w:eastAsia="Times New Roman" w:hAnsi="Times New Roman" w:cs="Times New Roman"/>
          <w:sz w:val="28"/>
        </w:rPr>
        <w:t>н</w:t>
      </w:r>
      <w:r w:rsidRPr="006A2F6F">
        <w:rPr>
          <w:rFonts w:ascii="Times New Roman" w:eastAsia="Times New Roman" w:hAnsi="Times New Roman" w:cs="Times New Roman"/>
          <w:sz w:val="28"/>
        </w:rPr>
        <w:t>ным техническим университетом при участии Фонда развития информационных технологий Ульяновской области (отрецензирована зам. заведующего кафедрой «Вычислительная техн</w:t>
      </w:r>
      <w:r w:rsidRPr="006A2F6F">
        <w:rPr>
          <w:rFonts w:ascii="Times New Roman" w:eastAsia="Times New Roman" w:hAnsi="Times New Roman" w:cs="Times New Roman"/>
          <w:sz w:val="28"/>
        </w:rPr>
        <w:t>и</w:t>
      </w:r>
      <w:r w:rsidRPr="006A2F6F">
        <w:rPr>
          <w:rFonts w:ascii="Times New Roman" w:eastAsia="Times New Roman" w:hAnsi="Times New Roman" w:cs="Times New Roman"/>
          <w:sz w:val="28"/>
        </w:rPr>
        <w:t>ка» УлГТУ д.т.н. Негодой В.Н., деканом факультета информационных систем и технологий УлГТУ Святовым К.В., первым прорект</w:t>
      </w:r>
      <w:r w:rsidRPr="006A2F6F">
        <w:rPr>
          <w:rFonts w:ascii="Times New Roman" w:eastAsia="Times New Roman" w:hAnsi="Times New Roman" w:cs="Times New Roman"/>
          <w:sz w:val="28"/>
        </w:rPr>
        <w:t>о</w:t>
      </w:r>
      <w:r w:rsidRPr="006A2F6F">
        <w:rPr>
          <w:rFonts w:ascii="Times New Roman" w:eastAsia="Times New Roman" w:hAnsi="Times New Roman" w:cs="Times New Roman"/>
          <w:sz w:val="28"/>
        </w:rPr>
        <w:t>ром по научной работе УлГТУ Ярушкиной Н.Г.).</w:t>
      </w:r>
    </w:p>
    <w:p w:rsidR="009E1688" w:rsidRPr="009E1688" w:rsidRDefault="009E1688" w:rsidP="00D00E90">
      <w:pPr>
        <w:pStyle w:val="af9"/>
        <w:numPr>
          <w:ilvl w:val="0"/>
          <w:numId w:val="4"/>
        </w:numPr>
        <w:tabs>
          <w:tab w:val="left" w:pos="993"/>
        </w:tabs>
        <w:spacing w:after="0" w:line="28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9E1688">
        <w:rPr>
          <w:rFonts w:ascii="Times New Roman" w:eastAsia="Times New Roman" w:hAnsi="Times New Roman" w:cs="Times New Roman"/>
          <w:sz w:val="28"/>
        </w:rPr>
        <w:t>основной образовательной программы основного общего образования МБОУ «СШ №72 с углубленным изучением отдельных предметов».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детализирует и раскрывает содержание стандарта, определяет общую</w:t>
      </w:r>
      <w:r w:rsidR="00EA0D94">
        <w:rPr>
          <w:rFonts w:ascii="Times New Roman" w:eastAsia="Times New Roman" w:hAnsi="Times New Roman" w:cs="Times New Roman"/>
          <w:sz w:val="28"/>
        </w:rPr>
        <w:t xml:space="preserve"> стратегию обучения, воспитания </w:t>
      </w:r>
      <w:r>
        <w:rPr>
          <w:rFonts w:ascii="Times New Roman" w:eastAsia="Times New Roman" w:hAnsi="Times New Roman" w:cs="Times New Roman"/>
          <w:sz w:val="28"/>
        </w:rPr>
        <w:t xml:space="preserve">и развития учащихся средствами учебного </w:t>
      </w:r>
      <w:r w:rsidR="00E804AD">
        <w:rPr>
          <w:rFonts w:ascii="Times New Roman" w:eastAsia="Times New Roman" w:hAnsi="Times New Roman" w:cs="Times New Roman"/>
          <w:sz w:val="28"/>
        </w:rPr>
        <w:t>внеурочного курса</w:t>
      </w:r>
      <w:r>
        <w:rPr>
          <w:rFonts w:ascii="Times New Roman" w:eastAsia="Times New Roman" w:hAnsi="Times New Roman" w:cs="Times New Roman"/>
          <w:sz w:val="28"/>
        </w:rPr>
        <w:t xml:space="preserve"> в соответствии с целями, которые определены стандартом. 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государственному образовательному стандарту, изучение </w:t>
      </w:r>
      <w:r w:rsidR="006A2F6F">
        <w:rPr>
          <w:rFonts w:ascii="Times New Roman" w:eastAsia="Times New Roman" w:hAnsi="Times New Roman" w:cs="Times New Roman"/>
          <w:sz w:val="28"/>
        </w:rPr>
        <w:t>курса</w:t>
      </w:r>
      <w:r>
        <w:rPr>
          <w:rFonts w:ascii="Times New Roman" w:eastAsia="Times New Roman" w:hAnsi="Times New Roman" w:cs="Times New Roman"/>
          <w:sz w:val="28"/>
        </w:rPr>
        <w:t xml:space="preserve"> в основной школе направлено на достижение следующих </w:t>
      </w:r>
      <w:r>
        <w:rPr>
          <w:rFonts w:ascii="Times New Roman" w:eastAsia="Times New Roman" w:hAnsi="Times New Roman" w:cs="Times New Roman"/>
          <w:i/>
          <w:sz w:val="28"/>
        </w:rPr>
        <w:t>целей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6A2F6F" w:rsidRPr="006A2F6F" w:rsidRDefault="006A2F6F" w:rsidP="006A2F6F">
      <w:pPr>
        <w:pStyle w:val="af9"/>
        <w:numPr>
          <w:ilvl w:val="0"/>
          <w:numId w:val="6"/>
        </w:numPr>
        <w:tabs>
          <w:tab w:val="left" w:pos="993"/>
        </w:tabs>
        <w:spacing w:after="0" w:line="28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A2F6F">
        <w:rPr>
          <w:rFonts w:ascii="Times New Roman" w:eastAsia="Times New Roman" w:hAnsi="Times New Roman" w:cs="Times New Roman"/>
          <w:sz w:val="28"/>
        </w:rPr>
        <w:t>формирование общеучебных умений и способов интеллектуальной деятельности на основе методов информатики;</w:t>
      </w:r>
    </w:p>
    <w:p w:rsidR="006A2F6F" w:rsidRPr="006A2F6F" w:rsidRDefault="006A2F6F" w:rsidP="006A2F6F">
      <w:pPr>
        <w:pStyle w:val="af9"/>
        <w:numPr>
          <w:ilvl w:val="0"/>
          <w:numId w:val="6"/>
        </w:numPr>
        <w:tabs>
          <w:tab w:val="left" w:pos="993"/>
        </w:tabs>
        <w:spacing w:after="0" w:line="28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A2F6F">
        <w:rPr>
          <w:rFonts w:ascii="Times New Roman" w:eastAsia="Times New Roman" w:hAnsi="Times New Roman" w:cs="Times New Roman"/>
          <w:sz w:val="28"/>
        </w:rPr>
        <w:t>формирование у учащихся навыков информационно-учебной деятельности на базе средств ИКТ для решения познавательных задач и саморазвития;</w:t>
      </w:r>
    </w:p>
    <w:p w:rsidR="006A2F6F" w:rsidRPr="006A2F6F" w:rsidRDefault="006A2F6F" w:rsidP="006A2F6F">
      <w:pPr>
        <w:pStyle w:val="af9"/>
        <w:numPr>
          <w:ilvl w:val="0"/>
          <w:numId w:val="6"/>
        </w:numPr>
        <w:tabs>
          <w:tab w:val="left" w:pos="993"/>
        </w:tabs>
        <w:spacing w:after="0" w:line="28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A2F6F">
        <w:rPr>
          <w:rFonts w:ascii="Times New Roman" w:eastAsia="Times New Roman" w:hAnsi="Times New Roman" w:cs="Times New Roman"/>
          <w:sz w:val="28"/>
        </w:rPr>
        <w:t>усиление культурологической составляющей школьного образования;</w:t>
      </w:r>
    </w:p>
    <w:p w:rsidR="006A2F6F" w:rsidRPr="006A2F6F" w:rsidRDefault="006A2F6F" w:rsidP="006A2F6F">
      <w:pPr>
        <w:pStyle w:val="af9"/>
        <w:numPr>
          <w:ilvl w:val="0"/>
          <w:numId w:val="6"/>
        </w:numPr>
        <w:tabs>
          <w:tab w:val="left" w:pos="993"/>
        </w:tabs>
        <w:spacing w:after="0" w:line="28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6A2F6F">
        <w:rPr>
          <w:rFonts w:ascii="Times New Roman" w:eastAsia="Times New Roman" w:hAnsi="Times New Roman" w:cs="Times New Roman"/>
          <w:sz w:val="28"/>
        </w:rPr>
        <w:t>развитие познавательных, интеллектуальных и творческих способностей учащихся;</w:t>
      </w:r>
    </w:p>
    <w:p w:rsidR="00EA0D94" w:rsidRDefault="006A2F6F" w:rsidP="006A2F6F">
      <w:pPr>
        <w:pStyle w:val="af9"/>
        <w:numPr>
          <w:ilvl w:val="0"/>
          <w:numId w:val="6"/>
        </w:numPr>
        <w:tabs>
          <w:tab w:val="left" w:pos="993"/>
        </w:tabs>
        <w:spacing w:after="0" w:line="28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EA0D94">
        <w:rPr>
          <w:rFonts w:ascii="Times New Roman" w:eastAsia="Times New Roman" w:hAnsi="Times New Roman" w:cs="Times New Roman"/>
          <w:sz w:val="28"/>
        </w:rPr>
        <w:t xml:space="preserve"> </w:t>
      </w:r>
      <w:r w:rsidR="00EA0D94" w:rsidRPr="00EA0D94">
        <w:rPr>
          <w:rFonts w:ascii="Times New Roman" w:eastAsia="Times New Roman" w:hAnsi="Times New Roman" w:cs="Times New Roman"/>
          <w:sz w:val="28"/>
        </w:rPr>
        <w:t xml:space="preserve">приобретение опыта создания, редактирования, оформления, сохранения, передачи информационных объектов различного типа с помощью современных программных средств; </w:t>
      </w:r>
    </w:p>
    <w:p w:rsidR="00EA0D94" w:rsidRDefault="00EA0D94" w:rsidP="00EA0D94">
      <w:pPr>
        <w:pStyle w:val="af9"/>
        <w:numPr>
          <w:ilvl w:val="0"/>
          <w:numId w:val="6"/>
        </w:numPr>
        <w:tabs>
          <w:tab w:val="left" w:pos="993"/>
        </w:tabs>
        <w:spacing w:after="0" w:line="283" w:lineRule="atLeast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EA0D94">
        <w:rPr>
          <w:rFonts w:ascii="Times New Roman" w:eastAsia="Times New Roman" w:hAnsi="Times New Roman" w:cs="Times New Roman"/>
          <w:sz w:val="28"/>
        </w:rPr>
        <w:t xml:space="preserve">формирование информационно-коммуникационной компетентности (ИКК) учащихся. </w:t>
      </w:r>
    </w:p>
    <w:p w:rsidR="00EA0D94" w:rsidRPr="00EA0D94" w:rsidRDefault="00EA0D94" w:rsidP="00EA0D9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A0D94">
        <w:rPr>
          <w:rFonts w:ascii="Times New Roman" w:eastAsia="Times New Roman" w:hAnsi="Times New Roman" w:cs="Times New Roman"/>
          <w:sz w:val="28"/>
        </w:rPr>
        <w:t>В результате обучения курсу ученики должны понять, что освоение ИКТ не является самоцелью, а является процессом овладения современным инструментом, необходимым для их жизни и деятельности в информационно-насыщенной среде.</w:t>
      </w:r>
    </w:p>
    <w:p w:rsidR="00EA0D94" w:rsidRPr="00EA0D94" w:rsidRDefault="00EA0D94" w:rsidP="00EA0D94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A0D94">
        <w:rPr>
          <w:rFonts w:ascii="Times New Roman" w:eastAsia="Times New Roman" w:hAnsi="Times New Roman" w:cs="Times New Roman"/>
          <w:sz w:val="28"/>
        </w:rPr>
        <w:t>Реализация рабочей программы осуществляется с использованием учебн</w:t>
      </w:r>
      <w:r w:rsidR="00E804AD">
        <w:rPr>
          <w:rFonts w:ascii="Times New Roman" w:eastAsia="Times New Roman" w:hAnsi="Times New Roman" w:cs="Times New Roman"/>
          <w:sz w:val="28"/>
        </w:rPr>
        <w:t>ого пособия с экологической составляющей</w:t>
      </w:r>
      <w:r w:rsidRPr="00EA0D94">
        <w:rPr>
          <w:rFonts w:ascii="Times New Roman" w:eastAsia="Times New Roman" w:hAnsi="Times New Roman" w:cs="Times New Roman"/>
          <w:sz w:val="28"/>
        </w:rPr>
        <w:t xml:space="preserve"> </w:t>
      </w:r>
      <w:r w:rsidR="00E804AD">
        <w:rPr>
          <w:rFonts w:ascii="Times New Roman" w:eastAsia="Times New Roman" w:hAnsi="Times New Roman" w:cs="Times New Roman"/>
          <w:sz w:val="28"/>
        </w:rPr>
        <w:t>«</w:t>
      </w:r>
      <w:r w:rsidRPr="00EA0D94">
        <w:rPr>
          <w:rFonts w:ascii="Times New Roman" w:eastAsia="Times New Roman" w:hAnsi="Times New Roman" w:cs="Times New Roman"/>
          <w:sz w:val="28"/>
        </w:rPr>
        <w:t>И</w:t>
      </w:r>
      <w:r w:rsidR="00E804AD">
        <w:rPr>
          <w:rFonts w:ascii="Times New Roman" w:eastAsia="Times New Roman" w:hAnsi="Times New Roman" w:cs="Times New Roman"/>
          <w:sz w:val="28"/>
        </w:rPr>
        <w:t xml:space="preserve">зучаем графический редактор </w:t>
      </w:r>
      <w:r w:rsidR="00E804AD">
        <w:rPr>
          <w:rFonts w:ascii="Times New Roman" w:eastAsia="Times New Roman" w:hAnsi="Times New Roman" w:cs="Times New Roman"/>
          <w:sz w:val="28"/>
          <w:lang w:val="en-US"/>
        </w:rPr>
        <w:t>Paint</w:t>
      </w:r>
      <w:r w:rsidR="00E804AD">
        <w:rPr>
          <w:rFonts w:ascii="Times New Roman" w:eastAsia="Times New Roman" w:hAnsi="Times New Roman" w:cs="Times New Roman"/>
          <w:sz w:val="28"/>
        </w:rPr>
        <w:t>.</w:t>
      </w:r>
      <w:r w:rsidR="00E804AD">
        <w:rPr>
          <w:rFonts w:ascii="Times New Roman" w:eastAsia="Times New Roman" w:hAnsi="Times New Roman" w:cs="Times New Roman"/>
          <w:sz w:val="28"/>
          <w:lang w:val="en-US"/>
        </w:rPr>
        <w:t>NET</w:t>
      </w:r>
      <w:r w:rsidR="00E804AD">
        <w:rPr>
          <w:rFonts w:ascii="Times New Roman" w:eastAsia="Times New Roman" w:hAnsi="Times New Roman" w:cs="Times New Roman"/>
          <w:sz w:val="28"/>
        </w:rPr>
        <w:t>». Автор</w:t>
      </w:r>
      <w:r w:rsidRPr="00EA0D94">
        <w:rPr>
          <w:rFonts w:ascii="Times New Roman" w:eastAsia="Times New Roman" w:hAnsi="Times New Roman" w:cs="Times New Roman"/>
          <w:sz w:val="28"/>
        </w:rPr>
        <w:t xml:space="preserve"> </w:t>
      </w:r>
      <w:r w:rsidR="00E804AD">
        <w:rPr>
          <w:rFonts w:ascii="Times New Roman" w:eastAsia="Times New Roman" w:hAnsi="Times New Roman" w:cs="Times New Roman"/>
          <w:sz w:val="28"/>
        </w:rPr>
        <w:t>Л</w:t>
      </w:r>
      <w:r w:rsidRPr="00EA0D94">
        <w:rPr>
          <w:rFonts w:ascii="Times New Roman" w:eastAsia="Times New Roman" w:hAnsi="Times New Roman" w:cs="Times New Roman"/>
          <w:sz w:val="28"/>
        </w:rPr>
        <w:t>.</w:t>
      </w:r>
      <w:r w:rsidR="00E804AD">
        <w:rPr>
          <w:rFonts w:ascii="Times New Roman" w:eastAsia="Times New Roman" w:hAnsi="Times New Roman" w:cs="Times New Roman"/>
          <w:sz w:val="28"/>
        </w:rPr>
        <w:t>Р</w:t>
      </w:r>
      <w:r w:rsidRPr="00EA0D94">
        <w:rPr>
          <w:rFonts w:ascii="Times New Roman" w:eastAsia="Times New Roman" w:hAnsi="Times New Roman" w:cs="Times New Roman"/>
          <w:sz w:val="28"/>
        </w:rPr>
        <w:t xml:space="preserve">. </w:t>
      </w:r>
      <w:r w:rsidR="00E804AD">
        <w:rPr>
          <w:rFonts w:ascii="Times New Roman" w:eastAsia="Times New Roman" w:hAnsi="Times New Roman" w:cs="Times New Roman"/>
          <w:sz w:val="28"/>
        </w:rPr>
        <w:t>Г</w:t>
      </w:r>
      <w:bookmarkStart w:id="0" w:name="_GoBack"/>
      <w:bookmarkEnd w:id="0"/>
      <w:r w:rsidR="00E804AD">
        <w:rPr>
          <w:rFonts w:ascii="Times New Roman" w:eastAsia="Times New Roman" w:hAnsi="Times New Roman" w:cs="Times New Roman"/>
          <w:sz w:val="28"/>
        </w:rPr>
        <w:t>азизова (Ульяновск</w:t>
      </w:r>
      <w:r w:rsidRPr="00EA0D94">
        <w:rPr>
          <w:rFonts w:ascii="Times New Roman" w:eastAsia="Times New Roman" w:hAnsi="Times New Roman" w:cs="Times New Roman"/>
          <w:sz w:val="28"/>
        </w:rPr>
        <w:t xml:space="preserve">: </w:t>
      </w:r>
      <w:r w:rsidR="00E804AD">
        <w:rPr>
          <w:rFonts w:ascii="Times New Roman" w:eastAsia="Times New Roman" w:hAnsi="Times New Roman" w:cs="Times New Roman"/>
          <w:sz w:val="28"/>
        </w:rPr>
        <w:t>УлГУ, 2021)</w:t>
      </w:r>
      <w:r w:rsidRPr="00EA0D94">
        <w:rPr>
          <w:rFonts w:ascii="Times New Roman" w:eastAsia="Times New Roman" w:hAnsi="Times New Roman" w:cs="Times New Roman"/>
          <w:sz w:val="28"/>
        </w:rPr>
        <w:t>.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учебному плану МБОУ «СШ № 72» на изучение учебного </w:t>
      </w:r>
      <w:r w:rsidR="00E804AD">
        <w:rPr>
          <w:rFonts w:ascii="Times New Roman" w:eastAsia="Times New Roman" w:hAnsi="Times New Roman" w:cs="Times New Roman"/>
          <w:sz w:val="28"/>
        </w:rPr>
        <w:t>курса внеурочной деятельности «</w:t>
      </w:r>
      <w:r w:rsidR="00E804AD" w:rsidRPr="006A2F6F">
        <w:rPr>
          <w:rFonts w:ascii="Times New Roman" w:eastAsia="Times New Roman" w:hAnsi="Times New Roman" w:cs="Times New Roman"/>
          <w:sz w:val="28"/>
        </w:rPr>
        <w:t>Компьютерная графика</w:t>
      </w:r>
      <w:r w:rsidR="00E804AD">
        <w:rPr>
          <w:rFonts w:ascii="Times New Roman" w:eastAsia="Times New Roman" w:hAnsi="Times New Roman" w:cs="Times New Roman"/>
          <w:sz w:val="28"/>
        </w:rPr>
        <w:t>»</w:t>
      </w:r>
      <w:r w:rsidR="00E804A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в</w:t>
      </w:r>
      <w:r w:rsidR="00EA0D94">
        <w:rPr>
          <w:rFonts w:ascii="Times New Roman" w:eastAsia="Times New Roman" w:hAnsi="Times New Roman" w:cs="Times New Roman"/>
          <w:sz w:val="28"/>
        </w:rPr>
        <w:t xml:space="preserve"> </w:t>
      </w:r>
      <w:r w:rsidR="00E804AD">
        <w:rPr>
          <w:rFonts w:ascii="Times New Roman" w:eastAsia="Times New Roman" w:hAnsi="Times New Roman" w:cs="Times New Roman"/>
          <w:sz w:val="28"/>
        </w:rPr>
        <w:t>7</w:t>
      </w:r>
      <w:r>
        <w:rPr>
          <w:rFonts w:ascii="Times New Roman" w:eastAsia="Times New Roman" w:hAnsi="Times New Roman" w:cs="Times New Roman"/>
          <w:sz w:val="28"/>
        </w:rPr>
        <w:t xml:space="preserve"> классе за весь период обучения выделяется </w:t>
      </w:r>
      <w:r w:rsidR="00E804AD">
        <w:rPr>
          <w:rFonts w:ascii="Times New Roman" w:eastAsia="Times New Roman" w:hAnsi="Times New Roman" w:cs="Times New Roman"/>
          <w:sz w:val="28"/>
        </w:rPr>
        <w:t>35</w:t>
      </w:r>
      <w:r w:rsidR="00EA0D94">
        <w:rPr>
          <w:rFonts w:ascii="Times New Roman" w:eastAsia="Times New Roman" w:hAnsi="Times New Roman" w:cs="Times New Roman"/>
          <w:sz w:val="28"/>
        </w:rPr>
        <w:t xml:space="preserve"> часов (</w:t>
      </w:r>
      <w:r w:rsidR="00E804AD">
        <w:rPr>
          <w:rFonts w:ascii="Times New Roman" w:eastAsia="Times New Roman" w:hAnsi="Times New Roman" w:cs="Times New Roman"/>
          <w:sz w:val="28"/>
        </w:rPr>
        <w:t>1</w:t>
      </w:r>
      <w:r w:rsidR="00922ED7">
        <w:rPr>
          <w:rFonts w:ascii="Times New Roman" w:eastAsia="Times New Roman" w:hAnsi="Times New Roman" w:cs="Times New Roman"/>
          <w:sz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</w:rPr>
        <w:t xml:space="preserve"> в неделю). </w:t>
      </w:r>
    </w:p>
    <w:sectPr w:rsidR="00A7675C" w:rsidSect="00E804AD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75C" w:rsidRDefault="00E7217E">
      <w:pPr>
        <w:spacing w:after="0" w:line="240" w:lineRule="auto"/>
      </w:pPr>
      <w:r>
        <w:separator/>
      </w:r>
    </w:p>
  </w:endnote>
  <w:endnote w:type="continuationSeparator" w:id="0">
    <w:p w:rsidR="00A7675C" w:rsidRDefault="00E7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75C" w:rsidRDefault="00E7217E">
      <w:pPr>
        <w:spacing w:after="0" w:line="240" w:lineRule="auto"/>
      </w:pPr>
      <w:r>
        <w:separator/>
      </w:r>
    </w:p>
  </w:footnote>
  <w:footnote w:type="continuationSeparator" w:id="0">
    <w:p w:rsidR="00A7675C" w:rsidRDefault="00E72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2507"/>
    <w:multiLevelType w:val="hybridMultilevel"/>
    <w:tmpl w:val="5942A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45B4B88"/>
    <w:multiLevelType w:val="hybridMultilevel"/>
    <w:tmpl w:val="BF5EEAFA"/>
    <w:lvl w:ilvl="0" w:tplc="DFC2BE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D076BCE"/>
    <w:multiLevelType w:val="hybridMultilevel"/>
    <w:tmpl w:val="03EE2FAA"/>
    <w:lvl w:ilvl="0" w:tplc="0240A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54D249BD"/>
    <w:multiLevelType w:val="multilevel"/>
    <w:tmpl w:val="35EC2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B13104"/>
    <w:multiLevelType w:val="hybridMultilevel"/>
    <w:tmpl w:val="5674FD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5C27692"/>
    <w:multiLevelType w:val="hybridMultilevel"/>
    <w:tmpl w:val="226840E0"/>
    <w:lvl w:ilvl="0" w:tplc="DFC2BE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5C"/>
    <w:rsid w:val="006A2F6F"/>
    <w:rsid w:val="00922ED7"/>
    <w:rsid w:val="009D6BA3"/>
    <w:rsid w:val="009E1688"/>
    <w:rsid w:val="00A7675C"/>
    <w:rsid w:val="00E7217E"/>
    <w:rsid w:val="00E804AD"/>
    <w:rsid w:val="00EA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13277"/>
  <w15:docId w15:val="{182F8E38-99B5-4748-B229-77D4CE16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33">
    <w:name w:val="Заголовок №3"/>
    <w:uiPriority w:val="99"/>
    <w:rsid w:val="006A2F6F"/>
  </w:style>
  <w:style w:type="paragraph" w:styleId="afa">
    <w:name w:val="Normal (Web)"/>
    <w:basedOn w:val="a"/>
    <w:uiPriority w:val="99"/>
    <w:semiHidden/>
    <w:unhideWhenUsed/>
    <w:rsid w:val="006A2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</cp:lastModifiedBy>
  <cp:revision>4</cp:revision>
  <dcterms:created xsi:type="dcterms:W3CDTF">2023-01-08T07:46:00Z</dcterms:created>
  <dcterms:modified xsi:type="dcterms:W3CDTF">2023-01-10T06:15:00Z</dcterms:modified>
</cp:coreProperties>
</file>