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«География</w:t>
      </w:r>
      <w:r>
        <w:rPr>
          <w:rFonts w:ascii="Times New Roman" w:hAnsi="Times New Roman" w:cs="Times New Roman" w:eastAsia="Times New Roman"/>
          <w:sz w:val="28"/>
        </w:rPr>
        <w:t xml:space="preserve">» для 7 </w:t>
      </w:r>
      <w:r>
        <w:rPr>
          <w:rFonts w:ascii="Times New Roman" w:hAnsi="Times New Roman" w:cs="Times New Roman" w:eastAsia="Times New Roman"/>
          <w:sz w:val="28"/>
        </w:rPr>
        <w:t xml:space="preserve"> класса составлена   в соответствии с </w:t>
      </w:r>
      <w:r>
        <w:rPr>
          <w:rFonts w:ascii="PT Astra Serif" w:hAnsi="PT Astra Serif"/>
          <w:color w:val="00000A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авторской программой по географии 5-9 классы / [ А.А. Летягин, И.В. Душина, В.Б. Пятунин, Е.А. Таможняя]. – М.: Вентана – Граф, 2017.- 276 с.;</w:t>
      </w:r>
      <w:r>
        <w:rPr>
          <w:rFonts w:ascii="PT Astra Serif" w:hAnsi="PT Astra Serif"/>
          <w:color w:val="00000A"/>
          <w:sz w:val="28"/>
          <w:szCs w:val="28"/>
        </w:rPr>
      </w:r>
      <w:r/>
    </w:p>
    <w:p>
      <w:p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t xml:space="preserve">р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white"/>
        </w:rPr>
        <w:t xml:space="preserve">еализация данной программы направлена на достижение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главной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цели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курса-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продолжить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формирование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системы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географических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знаний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умений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как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компонента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научной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картины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мира.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Развивать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школьников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целостное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представление о Земле как планете людей, а также  региональные знания о целостности  и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дифференциации природы материков , их крупных регионов и отдельных стран, о людях,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их населяющих, особенностях жизни и хозяйственной деятельности в разных  природных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условиях,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т.е.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минимум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базовых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географических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знаний,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образующих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географическую картину мира. Эти знания необходимы каждому человеку нашей эпохи.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изучении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курса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формируются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умения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навыки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использования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географических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знаний в практической деятельности и повседневной жизни.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/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</w:p>
    <w:p>
      <w:pPr>
        <w:contextualSpacing w:val="0"/>
        <w:ind w:left="6" w:right="0" w:firstLine="720"/>
        <w:jc w:val="both"/>
        <w:spacing w:before="0" w:after="6" w:afterAutospacing="0" w:line="283" w:lineRule="atLeast"/>
        <w:shd w:val="clear" w:color="ffffff" w:fill="ffffff"/>
        <w:widowControl w:val="o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Основные задачи курса:</w:t>
      </w:r>
      <w:r/>
    </w:p>
    <w:p>
      <w:pPr>
        <w:contextualSpacing w:val="0"/>
        <w:ind w:left="0" w:right="0" w:firstLine="0"/>
        <w:jc w:val="both"/>
        <w:spacing w:before="0"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             1. Расширить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конкретизировать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представления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пространственной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неоднородности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поверхности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Земли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разных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уровнях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её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дифференциации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(от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локального до глобального);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Создать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образные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представления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крупных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регионах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материков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странах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выделением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особенностей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природы,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природных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богатств,их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использовании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населением в хозяйственной деятельности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;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Раскрыть  характер,  сущность  и  динамику  основных  природных,  экологических,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социально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экономических, гео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политических и иных процессов, происходящих в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географическом пространстве мира;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Продолжить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развитие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картографической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грамотности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школьников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посредством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работы с картами  разного содержания и масштаба( картами  материков, океанов,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отдельных стран, планов городов;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Изучения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способов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изображения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географических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объектов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явлений,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применяемых на этих картах;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Развивать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практические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географические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умения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извлекать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информацию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</w:rPr>
        <w:t xml:space="preserve"> из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различных источников знаний,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составлять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ним комплексные  страноведческие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описания и характеристики территории;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Формировать знания о главных особенностях взаимодействия природы и общества </w:t>
      </w:r>
      <w:r/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современном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этапе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его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развития,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значении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окружающей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среды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рационального природопользования, реализации стратегии устойчивого развития;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Раскрывать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закономерности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размещения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населения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его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хозяйственной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деятельности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соответствии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природными,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социально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экономическими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экологическими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факторами, зависимость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проблем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адаптации 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здоровья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человека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от географических условий проживания;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Усилить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гуманизацию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культурологическую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направленность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содержания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курса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посредством знакомства с историко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культурными регионами мира;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Обучать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составлениям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комплексных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характеристик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регионов  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стран,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 центре 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которых –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человек, люди народы материков и стран, их образ жизни, материальная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духовная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культура,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хозяйственная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деятельность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конкретных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природных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условиях, как на суше, так и в прилегающих акваториях океанов;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Способствовать воспитанию  учащихся в духе уважения к другим народам, чтобы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«научиться жить вместе, развивая знания о других, их истории, традициях и образе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мышления» (Ж. Делор), понимать людей другой культуры;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  основе историко–географического подхода раскрыть изменения политической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карты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практики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природопользования,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процесса</w:t>
      </w:r>
      <w:r>
        <w:rPr>
          <w:rFonts w:ascii="Times New Roman" w:hAnsi="Times New Roman" w:cs="Times New Roman" w:eastAsia="Times New Roman"/>
          <w:color w:val="000000"/>
          <w:spacing w:val="353"/>
          <w:sz w:val="28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нарастания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экологических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проблем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пределах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материков,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океанов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отдельных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стран;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формировать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школьников эмоционально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ценностное отношение к географической среде.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/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учебник: </w:t>
      </w:r>
      <w:r>
        <w:rPr>
          <w:rFonts w:ascii="PT Astra Serif" w:hAnsi="PT Astra Serif"/>
          <w:bCs/>
          <w:color w:val="00000A"/>
          <w:sz w:val="28"/>
          <w:szCs w:val="28"/>
        </w:rPr>
      </w:r>
      <w:r/>
      <w:r>
        <w:rPr>
          <w:rFonts w:ascii="Times New Roman" w:hAnsi="Times New Roman" w:cs="Times New Roman" w:eastAsia="Times New Roman"/>
          <w:color w:val="000000"/>
          <w:sz w:val="28"/>
        </w:rPr>
        <w:t xml:space="preserve">География. Начальный курс» 7 класс [Тест]: Учебник для учащихся общеобразовательных учреждений / под общ. ред. А. А. Летягин.- Москва, издательский центр «Вентана-Граф»,2018-2020г.</w:t>
      </w:r>
      <w:r/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«География</w:t>
      </w:r>
      <w:r>
        <w:rPr>
          <w:rFonts w:ascii="Times New Roman" w:hAnsi="Times New Roman" w:cs="Times New Roman" w:eastAsia="Times New Roman"/>
          <w:sz w:val="28"/>
        </w:rPr>
        <w:t xml:space="preserve">» в 11 </w:t>
      </w:r>
      <w:r>
        <w:rPr>
          <w:rFonts w:ascii="Times New Roman" w:hAnsi="Times New Roman" w:cs="Times New Roman" w:eastAsia="Times New Roman"/>
          <w:sz w:val="28"/>
        </w:rPr>
        <w:t xml:space="preserve">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 70 </w:t>
      </w:r>
      <w:r>
        <w:rPr>
          <w:rFonts w:ascii="Times New Roman" w:hAnsi="Times New Roman" w:cs="Times New Roman" w:eastAsia="Times New Roman"/>
          <w:sz w:val="28"/>
        </w:rPr>
        <w:t xml:space="preserve">часов (</w:t>
      </w:r>
      <w:r>
        <w:rPr>
          <w:rFonts w:ascii="Times New Roman" w:hAnsi="Times New Roman" w:cs="Times New Roman" w:eastAsia="Times New Roman"/>
          <w:sz w:val="28"/>
        </w:rPr>
        <w:t xml:space="preserve">2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часа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cs="Arial" w:eastAsia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5">
    <w:name w:val="Heading 2 Char"/>
    <w:link w:val="664"/>
    <w:uiPriority w:val="9"/>
    <w:rPr>
      <w:rFonts w:ascii="Arial" w:hAnsi="Arial" w:cs="Arial" w:eastAsia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cs="Arial" w:eastAsia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cs="Arial" w:eastAsia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cs="Arial" w:eastAsia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cs="Arial" w:eastAsia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cs="Arial" w:eastAsia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2022-12-26T14:00:34Z</dcterms:modified>
</cp:coreProperties>
</file>