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B5" w:rsidRPr="00354AD1" w:rsidRDefault="00104BB5" w:rsidP="00104BB5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AD1">
        <w:rPr>
          <w:rFonts w:ascii="Times New Roman" w:eastAsia="Times New Roman" w:hAnsi="Times New Roman" w:cs="Times New Roman"/>
          <w:sz w:val="28"/>
          <w:szCs w:val="28"/>
        </w:rPr>
        <w:t>АННОТАЦИЯ</w:t>
      </w:r>
    </w:p>
    <w:p w:rsidR="00104BB5" w:rsidRPr="00354AD1" w:rsidRDefault="00104BB5" w:rsidP="00104BB5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BB5" w:rsidRPr="00354AD1" w:rsidRDefault="00104BB5" w:rsidP="00354AD1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AD1">
        <w:rPr>
          <w:rFonts w:ascii="Times New Roman" w:eastAsia="Times New Roman" w:hAnsi="Times New Roman" w:cs="Times New Roman"/>
          <w:sz w:val="28"/>
          <w:szCs w:val="28"/>
        </w:rPr>
        <w:t>Рабочая программа по геометрии для 9 класса составлена   в соответствии с основными положениями Федерального государственного стандарта основного общего образования, на основе:</w:t>
      </w:r>
    </w:p>
    <w:p w:rsidR="00104BB5" w:rsidRPr="00354AD1" w:rsidRDefault="00104BB5" w:rsidP="00354AD1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AD1">
        <w:rPr>
          <w:rFonts w:ascii="Times New Roman" w:hAnsi="Times New Roman" w:cs="Times New Roman"/>
          <w:sz w:val="28"/>
          <w:szCs w:val="28"/>
        </w:rPr>
        <w:t>-примерных программ по учебным предметам. Математика. 5 – 9 классы. – 3-е изд., переработанное – М.</w:t>
      </w:r>
      <w:proofErr w:type="gramStart"/>
      <w:r w:rsidRPr="00354A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54AD1">
        <w:rPr>
          <w:rFonts w:ascii="Times New Roman" w:hAnsi="Times New Roman" w:cs="Times New Roman"/>
          <w:sz w:val="28"/>
          <w:szCs w:val="28"/>
        </w:rPr>
        <w:t xml:space="preserve"> Просвещение, 2014. – 64с. – (Стандарты второго поколения);</w:t>
      </w:r>
    </w:p>
    <w:p w:rsidR="00104BB5" w:rsidRPr="00354AD1" w:rsidRDefault="00104BB5" w:rsidP="00354A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AD1">
        <w:rPr>
          <w:rFonts w:ascii="Times New Roman" w:eastAsia="Times New Roman" w:hAnsi="Times New Roman" w:cs="Times New Roman"/>
          <w:sz w:val="28"/>
          <w:szCs w:val="28"/>
        </w:rPr>
        <w:t xml:space="preserve">- Бутузов В.Ф. Геометрия. Рабочая программа к учебнику Л.С. </w:t>
      </w:r>
      <w:proofErr w:type="spellStart"/>
      <w:r w:rsidRPr="00354AD1">
        <w:rPr>
          <w:rFonts w:ascii="Times New Roman" w:eastAsia="Times New Roman" w:hAnsi="Times New Roman" w:cs="Times New Roman"/>
          <w:sz w:val="28"/>
          <w:szCs w:val="28"/>
        </w:rPr>
        <w:t>Атанасяна</w:t>
      </w:r>
      <w:proofErr w:type="spellEnd"/>
      <w:r w:rsidRPr="00354AD1">
        <w:rPr>
          <w:rFonts w:ascii="Times New Roman" w:eastAsia="Times New Roman" w:hAnsi="Times New Roman" w:cs="Times New Roman"/>
          <w:sz w:val="28"/>
          <w:szCs w:val="28"/>
        </w:rPr>
        <w:t xml:space="preserve"> и др. 7-9 классы: учеб</w:t>
      </w:r>
      <w:proofErr w:type="gramStart"/>
      <w:r w:rsidRPr="00354AD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4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4AD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54AD1">
        <w:rPr>
          <w:rFonts w:ascii="Times New Roman" w:eastAsia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354AD1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354AD1">
        <w:rPr>
          <w:rFonts w:ascii="Times New Roman" w:eastAsia="Times New Roman" w:hAnsi="Times New Roman" w:cs="Times New Roman"/>
          <w:sz w:val="28"/>
          <w:szCs w:val="28"/>
        </w:rPr>
        <w:t>. организаций / В.Ф. Бутузов. — 4-е изд.— М.: Просвещение, 2016. -31 с.</w:t>
      </w:r>
    </w:p>
    <w:p w:rsidR="00104BB5" w:rsidRPr="00354AD1" w:rsidRDefault="00104BB5" w:rsidP="00354A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4AD1">
        <w:rPr>
          <w:rFonts w:ascii="Times New Roman" w:eastAsia="Times New Roman" w:hAnsi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104BB5" w:rsidRPr="00354AD1" w:rsidRDefault="00104BB5" w:rsidP="00354AD1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AD1">
        <w:rPr>
          <w:rFonts w:ascii="Times New Roman" w:eastAsia="Times New Roman" w:hAnsi="Times New Roman" w:cs="Times New Roman"/>
          <w:sz w:val="28"/>
          <w:szCs w:val="28"/>
        </w:rPr>
        <w:t>Согласно государственному образовательному стандарту, изучение</w:t>
      </w:r>
      <w:r w:rsidRPr="00354AD1">
        <w:rPr>
          <w:rFonts w:ascii="Times New Roman" w:eastAsia="Times New Roman" w:hAnsi="Times New Roman" w:cs="Times New Roman"/>
          <w:i/>
          <w:sz w:val="28"/>
          <w:szCs w:val="28"/>
        </w:rPr>
        <w:t xml:space="preserve"> геометрии</w:t>
      </w:r>
      <w:r w:rsidRPr="00354AD1">
        <w:rPr>
          <w:rFonts w:ascii="Times New Roman" w:eastAsia="Times New Roman" w:hAnsi="Times New Roman" w:cs="Times New Roman"/>
          <w:sz w:val="28"/>
          <w:szCs w:val="28"/>
        </w:rPr>
        <w:t xml:space="preserve"> в основной школе направлено на достижение следующих </w:t>
      </w:r>
      <w:r w:rsidRPr="00354AD1">
        <w:rPr>
          <w:rFonts w:ascii="Times New Roman" w:eastAsia="Times New Roman" w:hAnsi="Times New Roman" w:cs="Times New Roman"/>
          <w:i/>
          <w:sz w:val="28"/>
          <w:szCs w:val="28"/>
        </w:rPr>
        <w:t>целей</w:t>
      </w:r>
      <w:r w:rsidRPr="00354A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2733" w:rsidRPr="00354AD1" w:rsidRDefault="00802733" w:rsidP="00354A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54AD1">
        <w:rPr>
          <w:rFonts w:ascii="Times New Roman" w:hAnsi="Times New Roman" w:cs="Times New Roman"/>
          <w:sz w:val="28"/>
          <w:szCs w:val="28"/>
        </w:rPr>
        <w:t>-применять правила  сложения векторов, выбирать правило треугольника или правило параллелограмма, применять эти правила для коллинеарных векторов</w:t>
      </w:r>
    </w:p>
    <w:p w:rsidR="00802733" w:rsidRPr="00354AD1" w:rsidRDefault="00802733" w:rsidP="00354A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54AD1">
        <w:rPr>
          <w:rFonts w:ascii="Times New Roman" w:hAnsi="Times New Roman" w:cs="Times New Roman"/>
          <w:sz w:val="28"/>
          <w:szCs w:val="28"/>
        </w:rPr>
        <w:t>-применять метод координат при решении геометрических задач.</w:t>
      </w:r>
    </w:p>
    <w:p w:rsidR="00802733" w:rsidRPr="00354AD1" w:rsidRDefault="00802733" w:rsidP="00354A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54AD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54AD1">
        <w:rPr>
          <w:rFonts w:ascii="Times New Roman" w:hAnsi="Times New Roman" w:cs="Times New Roman"/>
          <w:sz w:val="28"/>
          <w:szCs w:val="28"/>
        </w:rPr>
        <w:t>формулировать определения основных тригонометрических функций;</w:t>
      </w:r>
    </w:p>
    <w:p w:rsidR="00802733" w:rsidRPr="00354AD1" w:rsidRDefault="00802733" w:rsidP="00354A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4AD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54AD1">
        <w:rPr>
          <w:rFonts w:ascii="Times New Roman" w:hAnsi="Times New Roman" w:cs="Times New Roman"/>
          <w:sz w:val="28"/>
          <w:szCs w:val="28"/>
        </w:rPr>
        <w:t xml:space="preserve"> доказывать теорему о площади треугольника, терему синусов, теорему косинусов;</w:t>
      </w:r>
    </w:p>
    <w:p w:rsidR="00802733" w:rsidRPr="00354AD1" w:rsidRDefault="00802733" w:rsidP="00354A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4AD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54AD1">
        <w:rPr>
          <w:rFonts w:ascii="Times New Roman" w:hAnsi="Times New Roman" w:cs="Times New Roman"/>
          <w:sz w:val="28"/>
          <w:szCs w:val="28"/>
        </w:rPr>
        <w:t>формулировать определение скалярного произведения векторов;</w:t>
      </w:r>
    </w:p>
    <w:p w:rsidR="00802733" w:rsidRPr="00354AD1" w:rsidRDefault="00802733" w:rsidP="00354A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4AD1">
        <w:rPr>
          <w:rFonts w:ascii="Times New Roman" w:hAnsi="Times New Roman" w:cs="Times New Roman"/>
          <w:sz w:val="28"/>
          <w:szCs w:val="28"/>
        </w:rPr>
        <w:t>-применять изученный материал при решении задач;</w:t>
      </w:r>
    </w:p>
    <w:p w:rsidR="00802733" w:rsidRPr="00354AD1" w:rsidRDefault="00802733" w:rsidP="00354A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54AD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54AD1">
        <w:rPr>
          <w:rFonts w:ascii="Times New Roman" w:hAnsi="Times New Roman" w:cs="Times New Roman"/>
          <w:sz w:val="28"/>
          <w:szCs w:val="28"/>
        </w:rPr>
        <w:t>-доказывать теоремы об окружностях, описанной около правильного многоугольника и вписанной в него;</w:t>
      </w:r>
    </w:p>
    <w:p w:rsidR="00802733" w:rsidRPr="00354AD1" w:rsidRDefault="00802733" w:rsidP="00354A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54AD1">
        <w:rPr>
          <w:rFonts w:ascii="Times New Roman" w:hAnsi="Times New Roman" w:cs="Times New Roman"/>
          <w:sz w:val="28"/>
          <w:szCs w:val="28"/>
        </w:rPr>
        <w:t xml:space="preserve"> - по формулам вычислять длину окружности, площади круга.</w:t>
      </w:r>
    </w:p>
    <w:p w:rsidR="00802733" w:rsidRPr="00354AD1" w:rsidRDefault="00802733" w:rsidP="00354AD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54AD1">
        <w:rPr>
          <w:rFonts w:ascii="Times New Roman" w:hAnsi="Times New Roman" w:cs="Times New Roman"/>
          <w:sz w:val="28"/>
          <w:szCs w:val="28"/>
        </w:rPr>
        <w:t>-выбирать наиболее рациональные способы решения задач.</w:t>
      </w:r>
    </w:p>
    <w:p w:rsidR="00802733" w:rsidRPr="00354AD1" w:rsidRDefault="00802733" w:rsidP="00354AD1">
      <w:pPr>
        <w:pStyle w:val="Standard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4A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Учебным планом на изучение геометрии в 9 классе отводится </w:t>
      </w:r>
      <w:r w:rsidRPr="00354AD1">
        <w:rPr>
          <w:rFonts w:ascii="Times New Roman" w:hAnsi="Times New Roman" w:cs="Times New Roman"/>
          <w:b/>
          <w:color w:val="000000"/>
          <w:sz w:val="28"/>
          <w:szCs w:val="28"/>
        </w:rPr>
        <w:t>2 часа</w:t>
      </w:r>
      <w:r w:rsidRPr="00354AD1">
        <w:rPr>
          <w:rFonts w:ascii="Times New Roman" w:hAnsi="Times New Roman" w:cs="Times New Roman"/>
          <w:color w:val="000000"/>
          <w:sz w:val="28"/>
          <w:szCs w:val="28"/>
        </w:rPr>
        <w:t xml:space="preserve"> в неделю</w:t>
      </w:r>
      <w:r w:rsidRPr="00354AD1">
        <w:rPr>
          <w:rFonts w:ascii="Times New Roman" w:hAnsi="Times New Roman" w:cs="Times New Roman"/>
          <w:b/>
          <w:bCs/>
          <w:sz w:val="28"/>
          <w:szCs w:val="28"/>
        </w:rPr>
        <w:t xml:space="preserve"> (всего 66ч)</w:t>
      </w:r>
    </w:p>
    <w:p w:rsidR="00104BB5" w:rsidRPr="00354AD1" w:rsidRDefault="00104BB5" w:rsidP="00354AD1">
      <w:pPr>
        <w:pStyle w:val="a3"/>
        <w:spacing w:line="240" w:lineRule="auto"/>
        <w:ind w:left="294"/>
        <w:rPr>
          <w:rFonts w:ascii="Times New Roman" w:eastAsia="Newton-Regular" w:hAnsi="Times New Roman" w:cs="Times New Roman"/>
          <w:b/>
          <w:bCs/>
          <w:sz w:val="28"/>
          <w:szCs w:val="28"/>
        </w:rPr>
      </w:pPr>
      <w:r w:rsidRPr="00354AD1">
        <w:rPr>
          <w:rFonts w:ascii="Times New Roman" w:eastAsia="Newton-Regular" w:hAnsi="Times New Roman" w:cs="Times New Roman"/>
          <w:b/>
          <w:bCs/>
          <w:sz w:val="28"/>
          <w:szCs w:val="28"/>
        </w:rPr>
        <w:t>Реализация рабочей программы осуществляется с использованием учебника:</w:t>
      </w:r>
    </w:p>
    <w:p w:rsidR="00104BB5" w:rsidRPr="00354AD1" w:rsidRDefault="00104BB5" w:rsidP="00354AD1">
      <w:pPr>
        <w:pStyle w:val="a3"/>
        <w:spacing w:line="240" w:lineRule="auto"/>
        <w:ind w:left="294"/>
        <w:rPr>
          <w:rFonts w:ascii="Times New Roman" w:eastAsia="Times New Roman" w:hAnsi="Times New Roman" w:cs="Times New Roman"/>
          <w:sz w:val="28"/>
          <w:szCs w:val="28"/>
        </w:rPr>
      </w:pPr>
    </w:p>
    <w:p w:rsidR="00104BB5" w:rsidRPr="00354AD1" w:rsidRDefault="00104BB5" w:rsidP="00354AD1">
      <w:pPr>
        <w:pStyle w:val="a3"/>
        <w:spacing w:line="240" w:lineRule="auto"/>
        <w:ind w:left="294"/>
        <w:rPr>
          <w:rFonts w:ascii="Times New Roman" w:eastAsia="Times New Roman" w:hAnsi="Times New Roman" w:cs="Times New Roman"/>
          <w:sz w:val="28"/>
          <w:szCs w:val="28"/>
        </w:rPr>
      </w:pPr>
      <w:r w:rsidRPr="00354AD1">
        <w:rPr>
          <w:rFonts w:ascii="Times New Roman" w:eastAsia="Times New Roman" w:hAnsi="Times New Roman" w:cs="Times New Roman"/>
          <w:sz w:val="28"/>
          <w:szCs w:val="28"/>
        </w:rPr>
        <w:t>Геометрия</w:t>
      </w:r>
      <w:r w:rsidRPr="00354AD1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354AD1">
        <w:rPr>
          <w:rFonts w:ascii="Times New Roman" w:eastAsia="Times New Roman" w:hAnsi="Times New Roman" w:cs="Times New Roman"/>
          <w:sz w:val="28"/>
          <w:szCs w:val="28"/>
        </w:rPr>
        <w:t>7-9 классы: учеб</w:t>
      </w:r>
      <w:proofErr w:type="gramStart"/>
      <w:r w:rsidRPr="00354AD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4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4AD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354AD1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 w:rsidRPr="00354AD1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354AD1">
        <w:rPr>
          <w:rFonts w:ascii="Times New Roman" w:eastAsia="Times New Roman" w:hAnsi="Times New Roman" w:cs="Times New Roman"/>
          <w:sz w:val="28"/>
          <w:szCs w:val="28"/>
        </w:rPr>
        <w:t xml:space="preserve">. учреждений / Л.С. </w:t>
      </w:r>
      <w:proofErr w:type="spellStart"/>
      <w:r w:rsidRPr="00354AD1">
        <w:rPr>
          <w:rFonts w:ascii="Times New Roman" w:eastAsia="Times New Roman" w:hAnsi="Times New Roman" w:cs="Times New Roman"/>
          <w:sz w:val="28"/>
          <w:szCs w:val="28"/>
        </w:rPr>
        <w:t>Атанасян</w:t>
      </w:r>
      <w:proofErr w:type="spellEnd"/>
      <w:r w:rsidRPr="00354AD1">
        <w:rPr>
          <w:rFonts w:ascii="Times New Roman" w:eastAsia="Times New Roman" w:hAnsi="Times New Roman" w:cs="Times New Roman"/>
          <w:sz w:val="28"/>
          <w:szCs w:val="28"/>
        </w:rPr>
        <w:t xml:space="preserve"> и др. — М.: Просвещение, 2016</w:t>
      </w:r>
    </w:p>
    <w:p w:rsidR="00104BB5" w:rsidRPr="00354AD1" w:rsidRDefault="00104BB5" w:rsidP="00354AD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BB5" w:rsidRPr="00354AD1" w:rsidRDefault="00104BB5" w:rsidP="00354A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0306B" w:rsidRPr="00354AD1" w:rsidRDefault="00D0306B" w:rsidP="00354A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0306B" w:rsidRPr="00354AD1" w:rsidSect="00C50C01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4BB5"/>
    <w:rsid w:val="00104BB5"/>
    <w:rsid w:val="00354AD1"/>
    <w:rsid w:val="00802733"/>
    <w:rsid w:val="00D0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04BB5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104BB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2023-01-12T13:31:00Z</dcterms:created>
  <dcterms:modified xsi:type="dcterms:W3CDTF">2023-01-12T13:45:00Z</dcterms:modified>
</cp:coreProperties>
</file>