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«О</w:t>
      </w:r>
      <w:r>
        <w:rPr>
          <w:rFonts w:ascii="Times New Roman" w:hAnsi="Times New Roman" w:cs="Times New Roman" w:eastAsia="Times New Roman"/>
          <w:sz w:val="28"/>
        </w:rPr>
        <w:t xml:space="preserve">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» для 10 </w:t>
      </w:r>
      <w:r>
        <w:rPr>
          <w:rFonts w:ascii="Times New Roman" w:hAnsi="Times New Roman" w:cs="Times New Roman" w:eastAsia="Times New Roman"/>
          <w:sz w:val="28"/>
        </w:rPr>
        <w:t xml:space="preserve"> класса со</w:t>
      </w:r>
      <w:r>
        <w:rPr>
          <w:rFonts w:ascii="Times New Roman" w:hAnsi="Times New Roman" w:cs="Times New Roman" w:eastAsia="Times New Roman"/>
          <w:sz w:val="28"/>
        </w:rPr>
        <w:t xml:space="preserve">ставлена   в соответствии с основными положениями Федерального государственного стандарта основного общего образования,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рабочей (а</w:t>
      </w:r>
      <w:r>
        <w:rPr>
          <w:rFonts w:ascii="Times New Roman" w:hAnsi="Times New Roman" w:cs="Times New Roman"/>
          <w:sz w:val="28"/>
          <w:szCs w:val="24"/>
        </w:rPr>
        <w:t xml:space="preserve">вторской</w:t>
      </w:r>
      <w:r>
        <w:rPr>
          <w:rFonts w:ascii="Times New Roman" w:hAnsi="Times New Roman" w:cs="Times New Roman"/>
          <w:sz w:val="28"/>
          <w:szCs w:val="24"/>
        </w:rPr>
        <w:t xml:space="preserve">) программы «Обществознание, 6-11 классы» Л.Н. Боголюбова, Н. И. Городецкой и др.</w:t>
      </w:r>
      <w:r>
        <w:rPr>
          <w:rStyle w:val="1_633"/>
          <w:sz w:val="28"/>
          <w:szCs w:val="24"/>
        </w:rPr>
        <w:t xml:space="preserve"> </w:t>
      </w:r>
      <w:r>
        <w:rPr>
          <w:rStyle w:val="1_632"/>
          <w:sz w:val="28"/>
          <w:szCs w:val="24"/>
        </w:rPr>
        <w:t xml:space="preserve">4-е изд. -  М.: Просвещение,  2016 – 63с.</w:t>
      </w:r>
      <w:r>
        <w:rPr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cs="Times New Roman" w:eastAsia="Times New Roman"/>
          <w:i/>
          <w:sz w:val="28"/>
        </w:rPr>
        <w:t xml:space="preserve">обществознание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cs="Times New Roman" w:eastAsia="Times New Roman"/>
          <w:i/>
          <w:sz w:val="28"/>
        </w:rPr>
        <w:t xml:space="preserve">целей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-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</w:t>
      </w:r>
      <w:r>
        <w:rPr>
          <w:rFonts w:ascii="Times New Roman" w:hAnsi="Times New Roman" w:cs="Times New Roman" w:eastAsia="Times New Roman"/>
          <w:sz w:val="28"/>
        </w:rPr>
        <w:t xml:space="preserve">ом права и свободы;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освоение знаний об основных принципах</w:t>
      </w:r>
      <w:r>
        <w:rPr>
          <w:rFonts w:ascii="Times New Roman" w:hAnsi="Times New Roman" w:cs="Times New Roman" w:eastAsia="Times New Roman"/>
          <w:sz w:val="28"/>
        </w:rPr>
        <w:t xml:space="preserve">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овладение умениями, необходимыми для применения освоенных з</w:t>
      </w:r>
      <w:r>
        <w:rPr>
          <w:rFonts w:ascii="Times New Roman" w:hAnsi="Times New Roman" w:cs="Times New Roman" w:eastAsia="Times New Roman"/>
          <w:sz w:val="28"/>
        </w:rPr>
        <w:t xml:space="preserve">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формиров</w:t>
      </w:r>
      <w:r>
        <w:rPr>
          <w:rFonts w:ascii="Times New Roman" w:hAnsi="Times New Roman" w:cs="Times New Roman" w:eastAsia="Times New Roman"/>
          <w:sz w:val="28"/>
        </w:rPr>
        <w:t xml:space="preserve">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Обществознание. 10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класс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: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учебник для общеобразовательных организаций / [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Л.Н.Бого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любов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, А.Ю.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Лазебникова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, М.Ю.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Телюкина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] ; под р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едакцией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Л.Н.Боголюбова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, А.Ю.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Лазебниковой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.– 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М.:</w:t>
      </w: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Просвещение, 2020. – 319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с. 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 изучение учебного предмета «Обществознание» в 10  классе за весь период обучения выделяется 68 часов (2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  <w:style w:type="character" w:styleId="1_633" w:customStyle="1">
    <w:name w:val="Font Style40"/>
    <w:uiPriority w:val="99"/>
    <w:rPr>
      <w:rFonts w:ascii="Times New Roman" w:hAnsi="Times New Roman" w:cs="Times New Roman"/>
      <w:b/>
      <w:bCs/>
      <w:sz w:val="12"/>
      <w:szCs w:val="12"/>
    </w:rPr>
  </w:style>
  <w:style w:type="character" w:styleId="1_632" w:customStyle="1">
    <w:name w:val="Font Style22"/>
    <w:uiPriority w:val="99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2022-12-22T13:35:17Z</dcterms:modified>
</cp:coreProperties>
</file>